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E" w:rsidRPr="0070141E" w:rsidRDefault="0070141E" w:rsidP="0070141E">
      <w:pPr>
        <w:pStyle w:val="ecxmsonormal"/>
        <w:shd w:val="clear" w:color="auto" w:fill="FFFFFF"/>
        <w:jc w:val="center"/>
        <w:rPr>
          <w:rFonts w:ascii="Verdana" w:hAnsi="Verdana"/>
          <w:color w:val="333333"/>
        </w:rPr>
      </w:pPr>
      <w:r w:rsidRPr="0070141E">
        <w:rPr>
          <w:rFonts w:ascii="Verdana" w:hAnsi="Verdana"/>
          <w:b/>
          <w:bCs/>
          <w:color w:val="333333"/>
        </w:rPr>
        <w:t>Parecer Jurídico para contratação de Estagiário</w:t>
      </w:r>
    </w:p>
    <w:p w:rsidR="0070141E" w:rsidRDefault="0070141E" w:rsidP="0070141E">
      <w:pPr>
        <w:shd w:val="clear" w:color="auto" w:fill="FFFFFF"/>
        <w:spacing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</w:p>
    <w:p w:rsidR="0070141E" w:rsidRDefault="0070141E" w:rsidP="0070141E">
      <w:pPr>
        <w:shd w:val="clear" w:color="auto" w:fill="FFFFFF"/>
        <w:spacing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</w:pPr>
    </w:p>
    <w:p w:rsidR="0070141E" w:rsidRPr="0070141E" w:rsidRDefault="0070141E" w:rsidP="0070141E">
      <w:pPr>
        <w:shd w:val="clear" w:color="auto" w:fill="FFFFFF"/>
        <w:spacing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hyperlink r:id="rId5" w:tgtFrame="_blank" w:history="1">
        <w:r w:rsidRPr="0070141E">
          <w:rPr>
            <w:rFonts w:ascii="Verdana" w:eastAsia="Times New Roman" w:hAnsi="Verdana" w:cs="Times New Roman"/>
            <w:sz w:val="20"/>
            <w:u w:val="single"/>
            <w:lang w:eastAsia="pt-BR"/>
          </w:rPr>
          <w:t>Lei 11.788/2008</w:t>
        </w:r>
      </w:hyperlink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, que revogou a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hyperlink r:id="rId6" w:tgtFrame="_blank" w:history="1">
        <w:r w:rsidRPr="0070141E">
          <w:rPr>
            <w:rFonts w:ascii="Verdana" w:eastAsia="Times New Roman" w:hAnsi="Verdana" w:cs="Times New Roman"/>
            <w:sz w:val="20"/>
            <w:u w:val="single"/>
            <w:lang w:eastAsia="pt-BR"/>
          </w:rPr>
          <w:t>Lei nº 6.494/77</w:t>
        </w:r>
      </w:hyperlink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, estabeleceu novas normas quanto à contratação de estudantes na condição de estagiários.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Desta forma, o que devemos observar o curso e sua grade curricular e de acordo com </w:t>
      </w: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estas tópicos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o estágio poderá ser: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numPr>
          <w:ilvl w:val="0"/>
          <w:numId w:val="1"/>
        </w:num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Obrigatório</w:t>
      </w: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: é aquele definido como tal no projeto do curso, cuja carga horária é requisito para aprovação e obtenção de diploma.</w:t>
      </w:r>
    </w:p>
    <w:p w:rsidR="0070141E" w:rsidRPr="0070141E" w:rsidRDefault="0070141E" w:rsidP="0070141E">
      <w:p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Não-obrigatório</w:t>
      </w: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: é aquele desenvolvido como atividade opcional, acrescida à carga horária regular e obrigatória.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Outra novidade da lei foi </w:t>
      </w: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jornada de atividade em estágio, a qual poderá ser definida de comum acordo entre a instituição de ensino, a parte concedente e o aluno estagiário ou seu representante legal, devendo constar do termo de compromisso, ser compatível com as atividades escolares e não ultrapassar a:</w:t>
      </w:r>
    </w:p>
    <w:p w:rsidR="0070141E" w:rsidRPr="0070141E" w:rsidRDefault="0070141E" w:rsidP="0070141E">
      <w:pPr>
        <w:numPr>
          <w:ilvl w:val="0"/>
          <w:numId w:val="3"/>
        </w:numPr>
        <w:shd w:val="clear" w:color="auto" w:fill="FFFFFF"/>
        <w:spacing w:before="100" w:beforeAutospacing="1" w:after="150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4</w:t>
      </w:r>
      <w:proofErr w:type="gramEnd"/>
      <w:r w:rsidRPr="007014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 xml:space="preserve"> (quatro) horas diárias e 20 (vinte) horas semanais: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no caso de estudantes de educação especial e dos anos finais do ensino fundamental, na modalidade profissional de educação de jovens e adultos;</w:t>
      </w:r>
    </w:p>
    <w:p w:rsidR="0070141E" w:rsidRPr="0070141E" w:rsidRDefault="0070141E" w:rsidP="00701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>6</w:t>
      </w:r>
      <w:proofErr w:type="gramEnd"/>
      <w:r w:rsidRPr="0070141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t-BR"/>
        </w:rPr>
        <w:t xml:space="preserve"> (seis) horas diárias e 30 (trinta) horas semanais: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no caso de estudantes do ensino superior, da educação profissional de nível médio e do ensino médio regular.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hyperlink r:id="rId7" w:tgtFrame="_blank" w:history="1">
        <w:r w:rsidRPr="0070141E">
          <w:rPr>
            <w:rFonts w:ascii="Verdana" w:eastAsia="Times New Roman" w:hAnsi="Verdana" w:cs="Times New Roman"/>
            <w:sz w:val="20"/>
            <w:u w:val="single"/>
            <w:lang w:eastAsia="pt-BR"/>
          </w:rPr>
          <w:t>Lei 11.788/2008</w:t>
        </w:r>
      </w:hyperlink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estendeu ainda outros direitos aos estagiários como férias remuneradas de 30 dias (quando do recesso escolar) ou proporcional, se o contrato de estágio for menor que </w:t>
      </w: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1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ano, vale-transporte, jornada de trabalho reduzida, reserva de percentual para estagiários portadores de deficiência, entre outros.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lastRenderedPageBreak/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Há que se ressaltar que o pagamento do período de recesso (férias remuneradas) não se equipara ao gozo das férias do empregado celetista. Portanto, não há que se falar em pagamento do 1/3 constitucional, mas somente no valor da bolsa paga pela empresa. Se o estágio não for remunerado, a empresa fica isenta desta obrigação.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Somente os alunos matriculados regularmente em instituições de ensino público e particular, de educação superior, de educação profissional, do ensino médio e de educação especial, poderão ser considerados estagiários, os quais deverão desenvolver atividades nas empresas desde que relacionadas à sua área de formação.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O estágio não deve ser confundido com emprego e, portanto, o estagiário não deve ser cadastrado no PIS/PASEP, não deve ter contrato de experiência, não tem direito 13º salário, aviso prévio, verbas rescisórias, FGTS, entre outros direitos trabalhistas normalmente assegurados aos celetistas.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Ao estagiário também não se estende os benefícios como vale alimentação, assistência médica, odontológica e etc.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No entanto, por faculdade da empresa, estes benefícios poderão ser estendidos aos estagiários, desde que não sejam descontados da bolsa-estágio, para que não implique no reconhecimento do vínculo empregatício.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Assim, para evitar risco trabalhista, a lei que regulamenta o estágio estabelece alguns critérios para que a empresa possa formalizá-lo:</w:t>
      </w:r>
    </w:p>
    <w:p w:rsidR="0070141E" w:rsidRPr="0070141E" w:rsidRDefault="0070141E" w:rsidP="0070141E">
      <w:pPr>
        <w:numPr>
          <w:ilvl w:val="0"/>
          <w:numId w:val="5"/>
        </w:num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matrícula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e freqüência regular do educando em curso de educação superior, de educação profissional, de ensino médio, da educação especial e nos anos finais do ensino fundamental, na modalidade profissional da educação de jovens e adultos e atestados pela instituição de ensino;</w:t>
      </w:r>
    </w:p>
    <w:p w:rsidR="0070141E" w:rsidRPr="0070141E" w:rsidRDefault="0070141E" w:rsidP="0070141E">
      <w:pPr>
        <w:numPr>
          <w:ilvl w:val="0"/>
          <w:numId w:val="5"/>
        </w:num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celebração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de termo de compromisso entre o educando, a parte concedente do estágio e a instituição de ensino;</w:t>
      </w:r>
    </w:p>
    <w:p w:rsidR="0070141E" w:rsidRPr="0070141E" w:rsidRDefault="0070141E" w:rsidP="0070141E">
      <w:pPr>
        <w:numPr>
          <w:ilvl w:val="0"/>
          <w:numId w:val="5"/>
        </w:num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compatibilidade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entre as atividades desenvolvidas no estágio e aquelas previstas no termo de compromisso;</w:t>
      </w:r>
    </w:p>
    <w:p w:rsidR="0070141E" w:rsidRPr="0070141E" w:rsidRDefault="0070141E" w:rsidP="0070141E">
      <w:pPr>
        <w:numPr>
          <w:ilvl w:val="0"/>
          <w:numId w:val="5"/>
        </w:num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orientação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e supervisão de funcionário do quadro de pessoal da parte cedente, o qual deve ter formação ou experiência profissional na área de conhecimento desenvolvida no curso do estagiário;</w:t>
      </w:r>
    </w:p>
    <w:p w:rsidR="0070141E" w:rsidRPr="0070141E" w:rsidRDefault="0070141E" w:rsidP="0070141E">
      <w:pPr>
        <w:numPr>
          <w:ilvl w:val="0"/>
          <w:numId w:val="5"/>
        </w:numPr>
        <w:shd w:val="clear" w:color="auto" w:fill="FFFFFF"/>
        <w:spacing w:before="100" w:beforeAutospacing="1" w:after="150" w:line="200" w:lineRule="atLeast"/>
        <w:ind w:left="144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contratação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de estagiários diretamente relacionada (proporcional) ao número de empregados da empresa.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O único desconto que pode haver da bolsa-estágio é o de imposto de renda e se o valor da bolsa atingir a faixa tributável, conforme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hyperlink r:id="rId8" w:tgtFrame="_blank" w:history="1">
        <w:r w:rsidRPr="0070141E">
          <w:rPr>
            <w:rFonts w:ascii="Verdana" w:eastAsia="Times New Roman" w:hAnsi="Verdana" w:cs="Times New Roman"/>
            <w:sz w:val="20"/>
            <w:u w:val="single"/>
            <w:lang w:eastAsia="pt-BR"/>
          </w:rPr>
          <w:t>tabela do IRF</w:t>
        </w:r>
      </w:hyperlink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 nova</w:t>
      </w:r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hyperlink r:id="rId9" w:tgtFrame="_blank" w:history="1">
        <w:r w:rsidRPr="0070141E">
          <w:rPr>
            <w:rFonts w:ascii="Verdana" w:eastAsia="Times New Roman" w:hAnsi="Verdana" w:cs="Times New Roman"/>
            <w:sz w:val="20"/>
            <w:u w:val="single"/>
            <w:lang w:eastAsia="pt-BR"/>
          </w:rPr>
          <w:t>lei do estágio</w:t>
        </w:r>
      </w:hyperlink>
      <w:r w:rsidRPr="0070141E">
        <w:rPr>
          <w:rFonts w:ascii="Verdana" w:eastAsia="Times New Roman" w:hAnsi="Verdana" w:cs="Times New Roman"/>
          <w:color w:val="333333"/>
          <w:sz w:val="20"/>
          <w:lang w:eastAsia="pt-BR"/>
        </w:rPr>
        <w:t> </w:t>
      </w: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determina um limite máximo de vagas para a contratação de estagiários em uma empresa.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lastRenderedPageBreak/>
        <w:t>O número máximo de estagiários em relação ao quadro de pessoal das entidades concedentes de estágio deverá atender às seguintes proporções:</w:t>
      </w:r>
    </w:p>
    <w:p w:rsidR="0070141E" w:rsidRPr="0070141E" w:rsidRDefault="0070141E" w:rsidP="0070141E">
      <w:pPr>
        <w:numPr>
          <w:ilvl w:val="0"/>
          <w:numId w:val="6"/>
        </w:numPr>
        <w:shd w:val="clear" w:color="auto" w:fill="FFFFFF"/>
        <w:spacing w:before="100" w:beforeAutospacing="1" w:after="150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de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1 a 5 empregados: 1 estagiário;</w:t>
      </w:r>
    </w:p>
    <w:p w:rsidR="0070141E" w:rsidRPr="0070141E" w:rsidRDefault="0070141E" w:rsidP="0070141E">
      <w:pPr>
        <w:numPr>
          <w:ilvl w:val="0"/>
          <w:numId w:val="6"/>
        </w:numPr>
        <w:shd w:val="clear" w:color="auto" w:fill="FFFFFF"/>
        <w:spacing w:before="100" w:beforeAutospacing="1" w:after="150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de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6 a 10 empregados: até 2 estagiários;</w:t>
      </w:r>
    </w:p>
    <w:p w:rsidR="0070141E" w:rsidRPr="0070141E" w:rsidRDefault="0070141E" w:rsidP="0070141E">
      <w:pPr>
        <w:numPr>
          <w:ilvl w:val="0"/>
          <w:numId w:val="6"/>
        </w:numPr>
        <w:shd w:val="clear" w:color="auto" w:fill="FFFFFF"/>
        <w:spacing w:before="100" w:beforeAutospacing="1" w:after="150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de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11 a 25 empregados: até 5 estagiários;</w:t>
      </w:r>
    </w:p>
    <w:p w:rsidR="0070141E" w:rsidRPr="0070141E" w:rsidRDefault="0070141E" w:rsidP="007014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acima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de 25 empregados: até 20% (vinte por cento) de estagiários. A fração deve ser arredondada para o número inteiro imediatamente superior.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ind w:left="1440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 lei considera quadro de pessoal o conjunto de trabalhadores empregados existentes no estabelecimento do estágio.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 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Para as empresas que possui várias filiais ou estabelecimentos, as quantidades previstas acima deverão ser aplicadas para cada filial ou estabelecimento em separado.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A fiscalização compete a Delegacia Regional do Trabalho que, na constatação de irregularidades, pode aplicar multas de até </w:t>
      </w:r>
      <w:proofErr w:type="gramStart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R$ 400,00 (quatrocentos reais) para cada estagiário irregular, valor</w:t>
      </w:r>
      <w:proofErr w:type="gramEnd"/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 xml:space="preserve"> este que pode se em dobro em caso de reincidência.</w:t>
      </w:r>
    </w:p>
    <w:p w:rsidR="0070141E" w:rsidRPr="0070141E" w:rsidRDefault="0070141E" w:rsidP="0070141E">
      <w:pPr>
        <w:shd w:val="clear" w:color="auto" w:fill="FFFFFF"/>
        <w:spacing w:before="100" w:beforeAutospacing="1" w:after="100" w:afterAutospacing="1" w:line="200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t-BR"/>
        </w:rPr>
      </w:pPr>
      <w:r w:rsidRPr="0070141E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Para isso é preciso que o empregador esteja atento aos critérios legais relacionados acima e principalmente, à quantidade de estagiários contratados em relação ao quadro da área ou da empresa, que pode muitas vezes caracterizar a substituição de empregados efetivos por estagiários.</w:t>
      </w:r>
    </w:p>
    <w:p w:rsidR="0091407D" w:rsidRDefault="0091407D"/>
    <w:sectPr w:rsidR="0091407D" w:rsidSect="00914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5B6"/>
    <w:multiLevelType w:val="multilevel"/>
    <w:tmpl w:val="74D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97223"/>
    <w:multiLevelType w:val="multilevel"/>
    <w:tmpl w:val="158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93D23"/>
    <w:multiLevelType w:val="multilevel"/>
    <w:tmpl w:val="304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BA14EA"/>
    <w:multiLevelType w:val="multilevel"/>
    <w:tmpl w:val="33A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1322AF"/>
    <w:multiLevelType w:val="multilevel"/>
    <w:tmpl w:val="82D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70B8E"/>
    <w:multiLevelType w:val="multilevel"/>
    <w:tmpl w:val="F72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141E"/>
    <w:rsid w:val="0070141E"/>
    <w:rsid w:val="0091407D"/>
    <w:rsid w:val="00B51536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0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0141E"/>
  </w:style>
  <w:style w:type="character" w:styleId="Hyperlink">
    <w:name w:val="Hyperlink"/>
    <w:basedOn w:val="Fontepargpadro"/>
    <w:uiPriority w:val="99"/>
    <w:semiHidden/>
    <w:unhideWhenUsed/>
    <w:rsid w:val="0070141E"/>
    <w:rPr>
      <w:color w:val="0000FF"/>
      <w:u w:val="single"/>
    </w:rPr>
  </w:style>
  <w:style w:type="paragraph" w:customStyle="1" w:styleId="ecxmsolistparagraph">
    <w:name w:val="ecxmsolistparagraph"/>
    <w:basedOn w:val="Normal"/>
    <w:rsid w:val="0070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ibutario.com.br/guia/tabelai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slegais.com.br/legislacao/lei1178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iatrabalhista.com.br/legislacao/lei649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rmaslegais.com.br/legislacao/lei11788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maslegais.com.br/legislacao/lei1178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4966</Characters>
  <Application>Microsoft Office Word</Application>
  <DocSecurity>0</DocSecurity>
  <Lines>41</Lines>
  <Paragraphs>11</Paragraphs>
  <ScaleCrop>false</ScaleCrop>
  <Company>Grizli777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2013-01-09T19:49:00Z</dcterms:created>
  <dcterms:modified xsi:type="dcterms:W3CDTF">2013-01-09T19:50:00Z</dcterms:modified>
</cp:coreProperties>
</file>